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561" w:rsidRPr="005F1561" w:rsidRDefault="00F9414F" w:rsidP="005F156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b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">
            <v:imagedata r:id="rId8" o:title=" edited"/>
          </v:shape>
        </w:pict>
      </w: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5F1561"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5F1561"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5F1561"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5F1561"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5F1561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5F1561" w:rsidRPr="005F1561" w:rsidRDefault="005F1561" w:rsidP="005F156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5F15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F15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F15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F15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F15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F15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F1561"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   </w:t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5F1561" w:rsidRPr="005F1561" w:rsidRDefault="005F1561" w:rsidP="005F1561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5F1561">
        <w:rPr>
          <w:rFonts w:ascii="Times New Roman" w:hAnsi="Times New Roman"/>
          <w:bCs/>
          <w:i/>
          <w:iCs/>
          <w:sz w:val="28"/>
          <w:szCs w:val="28"/>
        </w:rPr>
        <w:tab/>
        <w:t xml:space="preserve">     27 марта 2015 года</w:t>
      </w:r>
    </w:p>
    <w:p w:rsidR="0002128A" w:rsidRPr="007E527B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Pr="007E527B" w:rsidRDefault="0002128A" w:rsidP="00681B6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7E527B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4D68A4" w:rsidRPr="007E527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1425D" w:rsidRPr="007E527B">
        <w:rPr>
          <w:rFonts w:ascii="Times New Roman" w:hAnsi="Times New Roman"/>
          <w:bCs/>
          <w:iCs/>
          <w:sz w:val="28"/>
          <w:szCs w:val="28"/>
        </w:rPr>
        <w:t>проекта</w:t>
      </w:r>
      <w:r w:rsidRPr="007E527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7E527B">
        <w:rPr>
          <w:rFonts w:ascii="Times New Roman" w:hAnsi="Times New Roman"/>
          <w:sz w:val="28"/>
          <w:szCs w:val="20"/>
          <w:lang w:eastAsia="ru-RU"/>
        </w:rPr>
        <w:t xml:space="preserve">изменений </w:t>
      </w:r>
    </w:p>
    <w:p w:rsidR="00524EC9" w:rsidRPr="007E527B" w:rsidRDefault="00681B63" w:rsidP="00524E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bCs/>
          <w:sz w:val="28"/>
          <w:szCs w:val="28"/>
        </w:rPr>
        <w:t xml:space="preserve">в </w:t>
      </w:r>
      <w:r w:rsidR="005F1561">
        <w:rPr>
          <w:rFonts w:ascii="Times New Roman" w:hAnsi="Times New Roman"/>
          <w:bCs/>
          <w:sz w:val="28"/>
          <w:szCs w:val="28"/>
        </w:rPr>
        <w:t>муниципальную программу</w:t>
      </w:r>
      <w:r w:rsidRPr="007E527B">
        <w:rPr>
          <w:rFonts w:ascii="Times New Roman" w:hAnsi="Times New Roman"/>
          <w:bCs/>
          <w:sz w:val="28"/>
          <w:szCs w:val="28"/>
        </w:rPr>
        <w:t xml:space="preserve"> «Развитие</w:t>
      </w:r>
    </w:p>
    <w:p w:rsidR="006B05AB" w:rsidRPr="007E527B" w:rsidRDefault="00FB31B7" w:rsidP="006B05A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жилищно</w:t>
      </w:r>
      <w:proofErr w:type="spellEnd"/>
      <w:r w:rsidR="00681B63" w:rsidRPr="007E527B">
        <w:rPr>
          <w:rFonts w:ascii="Times New Roman" w:hAnsi="Times New Roman"/>
          <w:bCs/>
          <w:sz w:val="28"/>
          <w:szCs w:val="28"/>
        </w:rPr>
        <w:t xml:space="preserve"> </w:t>
      </w:r>
      <w:r w:rsidR="006B05AB" w:rsidRPr="007E527B">
        <w:rPr>
          <w:rFonts w:ascii="Times New Roman" w:hAnsi="Times New Roman"/>
          <w:bCs/>
          <w:sz w:val="28"/>
          <w:szCs w:val="28"/>
        </w:rPr>
        <w:t>– коммунального комплекса</w:t>
      </w:r>
    </w:p>
    <w:p w:rsidR="006B05AB" w:rsidRPr="007E527B" w:rsidRDefault="006B05AB" w:rsidP="006B05A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bCs/>
          <w:sz w:val="28"/>
          <w:szCs w:val="28"/>
        </w:rPr>
        <w:t>и повышение энергетической эффективности</w:t>
      </w:r>
    </w:p>
    <w:p w:rsidR="00681B63" w:rsidRPr="007E527B" w:rsidRDefault="006B05AB" w:rsidP="00681B6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bCs/>
          <w:sz w:val="28"/>
          <w:szCs w:val="28"/>
        </w:rPr>
        <w:t xml:space="preserve">в </w:t>
      </w:r>
      <w:r w:rsidR="00681B63" w:rsidRPr="007E527B">
        <w:rPr>
          <w:rFonts w:ascii="Times New Roman" w:hAnsi="Times New Roman"/>
          <w:bCs/>
          <w:sz w:val="28"/>
          <w:szCs w:val="28"/>
        </w:rPr>
        <w:t>город</w:t>
      </w:r>
      <w:r w:rsidRPr="007E527B">
        <w:rPr>
          <w:rFonts w:ascii="Times New Roman" w:hAnsi="Times New Roman"/>
          <w:bCs/>
          <w:sz w:val="28"/>
          <w:szCs w:val="28"/>
        </w:rPr>
        <w:t>е Ханты-Мансийске</w:t>
      </w:r>
      <w:r w:rsidR="00681B63" w:rsidRPr="007E527B">
        <w:rPr>
          <w:rFonts w:ascii="Times New Roman" w:hAnsi="Times New Roman"/>
          <w:bCs/>
          <w:sz w:val="28"/>
          <w:szCs w:val="28"/>
        </w:rPr>
        <w:t xml:space="preserve"> на 2014 – 2020 годы» </w:t>
      </w:r>
    </w:p>
    <w:p w:rsidR="004B3944" w:rsidRPr="007E527B" w:rsidRDefault="004B3944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128A" w:rsidRPr="007E527B" w:rsidRDefault="0002128A" w:rsidP="00893C4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sz w:val="28"/>
          <w:szCs w:val="28"/>
        </w:rPr>
        <w:tab/>
      </w:r>
      <w:proofErr w:type="gramStart"/>
      <w:r w:rsidR="00A7547A" w:rsidRPr="007E527B">
        <w:rPr>
          <w:rFonts w:ascii="Times New Roman" w:hAnsi="Times New Roman"/>
          <w:sz w:val="28"/>
          <w:szCs w:val="28"/>
        </w:rPr>
        <w:t>Р</w:t>
      </w:r>
      <w:r w:rsidR="0034243E" w:rsidRPr="007E527B">
        <w:rPr>
          <w:rFonts w:ascii="Times New Roman" w:hAnsi="Times New Roman"/>
          <w:sz w:val="28"/>
          <w:szCs w:val="28"/>
        </w:rPr>
        <w:t xml:space="preserve">ассмотрев проект изменений в муниципальную программу </w:t>
      </w:r>
      <w:r w:rsidR="006B05AB" w:rsidRPr="007E527B">
        <w:rPr>
          <w:rFonts w:ascii="Times New Roman" w:hAnsi="Times New Roman"/>
          <w:bCs/>
          <w:sz w:val="28"/>
          <w:szCs w:val="28"/>
        </w:rPr>
        <w:t>«Развитие</w:t>
      </w:r>
      <w:r w:rsidR="009A6C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B31B7">
        <w:rPr>
          <w:rFonts w:ascii="Times New Roman" w:hAnsi="Times New Roman"/>
          <w:bCs/>
          <w:sz w:val="28"/>
          <w:szCs w:val="28"/>
        </w:rPr>
        <w:t>жилищно</w:t>
      </w:r>
      <w:proofErr w:type="spellEnd"/>
      <w:r w:rsidR="006B05AB" w:rsidRPr="007E527B">
        <w:rPr>
          <w:rFonts w:ascii="Times New Roman" w:hAnsi="Times New Roman"/>
          <w:bCs/>
          <w:sz w:val="28"/>
          <w:szCs w:val="28"/>
        </w:rPr>
        <w:t xml:space="preserve"> – коммунального комплекса и повышение энергетической эффективности в городе Ханты-Мансийске на 2014 – 2020 годы»</w:t>
      </w:r>
      <w:r w:rsidRPr="007E527B"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34243E" w:rsidRPr="007E527B">
        <w:rPr>
          <w:rFonts w:ascii="Times New Roman" w:hAnsi="Times New Roman"/>
          <w:sz w:val="28"/>
          <w:szCs w:val="20"/>
          <w:lang w:eastAsia="ru-RU"/>
        </w:rPr>
        <w:t xml:space="preserve">утвержденную постановлением Администрации города Ханты-Мансийска от </w:t>
      </w:r>
      <w:r w:rsidR="00524EC9" w:rsidRPr="007E527B">
        <w:rPr>
          <w:rFonts w:ascii="Times New Roman" w:hAnsi="Times New Roman"/>
          <w:sz w:val="28"/>
          <w:szCs w:val="20"/>
          <w:lang w:eastAsia="ru-RU"/>
        </w:rPr>
        <w:t>17</w:t>
      </w:r>
      <w:r w:rsidR="0034243E" w:rsidRPr="007E527B">
        <w:rPr>
          <w:rFonts w:ascii="Times New Roman" w:hAnsi="Times New Roman"/>
          <w:sz w:val="28"/>
          <w:szCs w:val="20"/>
          <w:lang w:eastAsia="ru-RU"/>
        </w:rPr>
        <w:t xml:space="preserve"> октября 2013 года № 13</w:t>
      </w:r>
      <w:r w:rsidR="006B05AB" w:rsidRPr="007E527B">
        <w:rPr>
          <w:rFonts w:ascii="Times New Roman" w:hAnsi="Times New Roman"/>
          <w:sz w:val="28"/>
          <w:szCs w:val="20"/>
          <w:lang w:eastAsia="ru-RU"/>
        </w:rPr>
        <w:t>25</w:t>
      </w:r>
      <w:r w:rsidR="008379BD">
        <w:rPr>
          <w:rFonts w:ascii="Times New Roman" w:hAnsi="Times New Roman"/>
          <w:sz w:val="28"/>
          <w:szCs w:val="20"/>
          <w:lang w:eastAsia="ru-RU"/>
        </w:rPr>
        <w:t xml:space="preserve"> (в редакции постановлений Администрации </w:t>
      </w:r>
      <w:r w:rsidR="009A6CED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19 февраля </w:t>
      </w:r>
      <w:r w:rsidR="008379BD">
        <w:rPr>
          <w:rFonts w:ascii="Times New Roman" w:hAnsi="Times New Roman"/>
          <w:sz w:val="28"/>
          <w:szCs w:val="20"/>
          <w:lang w:eastAsia="ru-RU"/>
        </w:rPr>
        <w:t>2014</w:t>
      </w:r>
      <w:r w:rsidR="005F1561">
        <w:rPr>
          <w:rFonts w:ascii="Times New Roman" w:hAnsi="Times New Roman"/>
          <w:sz w:val="28"/>
          <w:szCs w:val="20"/>
          <w:lang w:eastAsia="ru-RU"/>
        </w:rPr>
        <w:t xml:space="preserve"> года </w:t>
      </w:r>
      <w:r w:rsidR="009A6CED">
        <w:rPr>
          <w:rFonts w:ascii="Times New Roman" w:hAnsi="Times New Roman"/>
          <w:sz w:val="28"/>
          <w:szCs w:val="20"/>
          <w:lang w:eastAsia="ru-RU"/>
        </w:rPr>
        <w:t xml:space="preserve">№ 100, от 16 июля </w:t>
      </w:r>
      <w:r w:rsidR="008379BD">
        <w:rPr>
          <w:rFonts w:ascii="Times New Roman" w:hAnsi="Times New Roman"/>
          <w:sz w:val="28"/>
          <w:szCs w:val="20"/>
          <w:lang w:eastAsia="ru-RU"/>
        </w:rPr>
        <w:t>2014</w:t>
      </w:r>
      <w:r w:rsidR="005F1561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8379BD">
        <w:rPr>
          <w:rFonts w:ascii="Times New Roman" w:hAnsi="Times New Roman"/>
          <w:sz w:val="28"/>
          <w:szCs w:val="20"/>
          <w:lang w:eastAsia="ru-RU"/>
        </w:rPr>
        <w:t xml:space="preserve"> № 635,</w:t>
      </w:r>
      <w:proofErr w:type="gramEnd"/>
      <w:r w:rsidR="008379BD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9A6CED">
        <w:rPr>
          <w:rFonts w:ascii="Times New Roman" w:hAnsi="Times New Roman"/>
          <w:sz w:val="28"/>
          <w:szCs w:val="20"/>
          <w:lang w:eastAsia="ru-RU"/>
        </w:rPr>
        <w:t xml:space="preserve">                    от 08 декабря </w:t>
      </w:r>
      <w:r w:rsidR="008379BD">
        <w:rPr>
          <w:rFonts w:ascii="Times New Roman" w:hAnsi="Times New Roman"/>
          <w:sz w:val="28"/>
          <w:szCs w:val="20"/>
          <w:lang w:eastAsia="ru-RU"/>
        </w:rPr>
        <w:t>2014</w:t>
      </w:r>
      <w:r w:rsidR="009A6CED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8379BD">
        <w:rPr>
          <w:rFonts w:ascii="Times New Roman" w:hAnsi="Times New Roman"/>
          <w:sz w:val="28"/>
          <w:szCs w:val="20"/>
          <w:lang w:eastAsia="ru-RU"/>
        </w:rPr>
        <w:t xml:space="preserve"> № 1195)</w:t>
      </w:r>
      <w:r w:rsidR="0034243E" w:rsidRPr="007E527B"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9A6CED"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</w:t>
      </w:r>
      <w:r w:rsidRPr="007E527B">
        <w:rPr>
          <w:rFonts w:ascii="Times New Roman" w:hAnsi="Times New Roman"/>
          <w:sz w:val="28"/>
          <w:szCs w:val="20"/>
          <w:lang w:eastAsia="ru-RU"/>
        </w:rPr>
        <w:t xml:space="preserve"> Устава города Ханты-Мансийска,</w:t>
      </w:r>
    </w:p>
    <w:p w:rsidR="004B3944" w:rsidRPr="007E527B" w:rsidRDefault="004B3944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7E527B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7E527B"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02128A" w:rsidRPr="007E527B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9A6CED" w:rsidRDefault="0002128A" w:rsidP="006B05A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C1425D" w:rsidRPr="007E527B">
        <w:rPr>
          <w:rFonts w:ascii="Times New Roman" w:hAnsi="Times New Roman"/>
          <w:sz w:val="28"/>
          <w:szCs w:val="20"/>
          <w:lang w:eastAsia="ru-RU"/>
        </w:rPr>
        <w:t xml:space="preserve">проект </w:t>
      </w:r>
      <w:r w:rsidRPr="007E527B">
        <w:rPr>
          <w:rFonts w:ascii="Times New Roman" w:hAnsi="Times New Roman"/>
          <w:sz w:val="28"/>
          <w:szCs w:val="20"/>
          <w:lang w:eastAsia="ru-RU"/>
        </w:rPr>
        <w:t>изменени</w:t>
      </w:r>
      <w:r w:rsidR="00C1425D" w:rsidRPr="007E527B">
        <w:rPr>
          <w:rFonts w:ascii="Times New Roman" w:hAnsi="Times New Roman"/>
          <w:sz w:val="28"/>
          <w:szCs w:val="20"/>
          <w:lang w:eastAsia="ru-RU"/>
        </w:rPr>
        <w:t>й</w:t>
      </w:r>
      <w:r w:rsidRPr="007E527B">
        <w:rPr>
          <w:rFonts w:ascii="Times New Roman" w:hAnsi="Times New Roman"/>
          <w:sz w:val="28"/>
          <w:szCs w:val="20"/>
          <w:lang w:eastAsia="ru-RU"/>
        </w:rPr>
        <w:t xml:space="preserve"> в муниципальную программу </w:t>
      </w:r>
      <w:r w:rsidR="006B05AB" w:rsidRPr="007E527B">
        <w:rPr>
          <w:rFonts w:ascii="Times New Roman" w:hAnsi="Times New Roman"/>
          <w:bCs/>
          <w:sz w:val="28"/>
          <w:szCs w:val="28"/>
        </w:rPr>
        <w:t>«Развитие</w:t>
      </w:r>
      <w:r w:rsidR="009A6C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B31B7">
        <w:rPr>
          <w:rFonts w:ascii="Times New Roman" w:hAnsi="Times New Roman"/>
          <w:bCs/>
          <w:sz w:val="28"/>
          <w:szCs w:val="28"/>
        </w:rPr>
        <w:t>жилищно</w:t>
      </w:r>
      <w:proofErr w:type="spellEnd"/>
      <w:r w:rsidR="006B05AB" w:rsidRPr="007E527B">
        <w:rPr>
          <w:rFonts w:ascii="Times New Roman" w:hAnsi="Times New Roman"/>
          <w:bCs/>
          <w:sz w:val="28"/>
          <w:szCs w:val="28"/>
        </w:rPr>
        <w:t xml:space="preserve"> – коммунального комплекса и повышение энергетической эффективности в городе Ханты-Мансийске на 2014 – 2020 годы»</w:t>
      </w:r>
      <w:r w:rsidRPr="007E527B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4B3944" w:rsidRPr="007E527B" w:rsidRDefault="004B3944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F1561" w:rsidRPr="005F1561" w:rsidRDefault="005F1561" w:rsidP="005F1561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proofErr w:type="gramStart"/>
      <w:r w:rsidRPr="005F1561">
        <w:rPr>
          <w:rFonts w:ascii="Times New Roman" w:hAnsi="Times New Roman"/>
          <w:b/>
          <w:bCs/>
          <w:iCs/>
          <w:sz w:val="28"/>
          <w:szCs w:val="28"/>
        </w:rPr>
        <w:t>Исполняющий</w:t>
      </w:r>
      <w:proofErr w:type="gramEnd"/>
      <w:r w:rsidRPr="005F1561">
        <w:rPr>
          <w:rFonts w:ascii="Times New Roman" w:hAnsi="Times New Roman"/>
          <w:b/>
          <w:bCs/>
          <w:iCs/>
          <w:sz w:val="28"/>
          <w:szCs w:val="28"/>
        </w:rPr>
        <w:t xml:space="preserve"> полномочия</w:t>
      </w:r>
    </w:p>
    <w:p w:rsidR="005F1561" w:rsidRPr="005F1561" w:rsidRDefault="005F1561" w:rsidP="005F1561">
      <w:pPr>
        <w:spacing w:after="0"/>
        <w:rPr>
          <w:rFonts w:ascii="Times New Roman" w:hAnsi="Times New Roman"/>
          <w:b/>
          <w:bCs/>
          <w:iCs/>
          <w:sz w:val="28"/>
          <w:szCs w:val="28"/>
        </w:rPr>
      </w:pPr>
      <w:r w:rsidRPr="005F1561">
        <w:rPr>
          <w:rFonts w:ascii="Times New Roman" w:hAnsi="Times New Roman"/>
          <w:b/>
          <w:bCs/>
          <w:iCs/>
          <w:sz w:val="28"/>
          <w:szCs w:val="28"/>
        </w:rPr>
        <w:t xml:space="preserve">Главы города </w:t>
      </w:r>
      <w:proofErr w:type="gramStart"/>
      <w:r w:rsidRPr="005F1561">
        <w:rPr>
          <w:rFonts w:ascii="Times New Roman" w:hAnsi="Times New Roman"/>
          <w:b/>
          <w:bCs/>
          <w:iCs/>
          <w:sz w:val="28"/>
          <w:szCs w:val="28"/>
        </w:rPr>
        <w:t xml:space="preserve">Ханты – </w:t>
      </w:r>
      <w:proofErr w:type="spellStart"/>
      <w:r w:rsidRPr="005F1561">
        <w:rPr>
          <w:rFonts w:ascii="Times New Roman" w:hAnsi="Times New Roman"/>
          <w:b/>
          <w:bCs/>
          <w:iCs/>
          <w:sz w:val="28"/>
          <w:szCs w:val="28"/>
        </w:rPr>
        <w:t>Мансийска</w:t>
      </w:r>
      <w:proofErr w:type="spellEnd"/>
      <w:proofErr w:type="gramEnd"/>
      <w:r w:rsidRPr="005F1561"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  Т.А. </w:t>
      </w:r>
      <w:proofErr w:type="spellStart"/>
      <w:r w:rsidRPr="005F1561">
        <w:rPr>
          <w:rFonts w:ascii="Times New Roman" w:hAnsi="Times New Roman"/>
          <w:b/>
          <w:bCs/>
          <w:iCs/>
          <w:sz w:val="28"/>
          <w:szCs w:val="28"/>
        </w:rPr>
        <w:t>Волгунова</w:t>
      </w:r>
      <w:proofErr w:type="spellEnd"/>
    </w:p>
    <w:p w:rsidR="004B3944" w:rsidRPr="007E527B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4B3944" w:rsidRPr="007E527B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                            </w:t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>Подписано</w:t>
      </w:r>
    </w:p>
    <w:p w:rsidR="004B3944" w:rsidRPr="007E527B" w:rsidRDefault="004B3944" w:rsidP="004B3944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         </w:t>
      </w:r>
      <w:r w:rsidR="005D1CF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             30 марта 2015 года</w:t>
      </w:r>
    </w:p>
    <w:p w:rsidR="004B3944" w:rsidRPr="007E527B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7E527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7E527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4B3944" w:rsidRPr="007E527B" w:rsidRDefault="005D1CF3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30 марта 2015 года</w:t>
      </w:r>
    </w:p>
    <w:p w:rsidR="0002128A" w:rsidRDefault="005D1CF3" w:rsidP="00D3500D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628</w:t>
      </w:r>
      <w:r w:rsidR="004B3944" w:rsidRPr="007E527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V РД</w:t>
      </w:r>
    </w:p>
    <w:p w:rsidR="00715A6A" w:rsidRPr="00715A6A" w:rsidRDefault="00715A6A" w:rsidP="00715A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715A6A" w:rsidRPr="00715A6A" w:rsidRDefault="00715A6A" w:rsidP="00715A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715A6A" w:rsidRPr="00715A6A" w:rsidRDefault="005D1CF3" w:rsidP="00715A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марта </w:t>
      </w:r>
      <w:r w:rsidR="00715A6A">
        <w:rPr>
          <w:rFonts w:ascii="Times New Roman" w:hAnsi="Times New Roman"/>
          <w:sz w:val="28"/>
          <w:szCs w:val="28"/>
        </w:rPr>
        <w:t xml:space="preserve">2015 года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628</w:t>
      </w:r>
      <w:r w:rsidRPr="007E527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V РД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5A6A" w:rsidRPr="005D1CF3" w:rsidRDefault="00715A6A" w:rsidP="00715A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1CF3">
        <w:rPr>
          <w:rFonts w:ascii="Times New Roman" w:hAnsi="Times New Roman"/>
          <w:b/>
          <w:sz w:val="28"/>
          <w:szCs w:val="28"/>
        </w:rPr>
        <w:t xml:space="preserve">Проект изменений в муниципальную программу </w:t>
      </w:r>
    </w:p>
    <w:p w:rsidR="005D1CF3" w:rsidRDefault="00FB31B7" w:rsidP="00715A6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D1CF3">
        <w:rPr>
          <w:rFonts w:ascii="Times New Roman" w:hAnsi="Times New Roman"/>
          <w:b/>
          <w:bCs/>
          <w:sz w:val="28"/>
          <w:szCs w:val="28"/>
        </w:rPr>
        <w:t xml:space="preserve">«Развитие </w:t>
      </w:r>
      <w:proofErr w:type="spellStart"/>
      <w:r w:rsidRPr="005D1CF3">
        <w:rPr>
          <w:rFonts w:ascii="Times New Roman" w:hAnsi="Times New Roman"/>
          <w:b/>
          <w:bCs/>
          <w:sz w:val="28"/>
          <w:szCs w:val="28"/>
        </w:rPr>
        <w:t>жилищно</w:t>
      </w:r>
      <w:proofErr w:type="spellEnd"/>
      <w:r w:rsidR="00715A6A" w:rsidRPr="005D1CF3">
        <w:rPr>
          <w:rFonts w:ascii="Times New Roman" w:hAnsi="Times New Roman"/>
          <w:b/>
          <w:bCs/>
          <w:sz w:val="28"/>
          <w:szCs w:val="28"/>
        </w:rPr>
        <w:t xml:space="preserve"> – коммунального комплекса и повышение энергетической эффективности в городе Ханты-Мансийске </w:t>
      </w:r>
    </w:p>
    <w:p w:rsidR="00715A6A" w:rsidRPr="005D1CF3" w:rsidRDefault="00715A6A" w:rsidP="00715A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1CF3">
        <w:rPr>
          <w:rFonts w:ascii="Times New Roman" w:hAnsi="Times New Roman"/>
          <w:b/>
          <w:bCs/>
          <w:sz w:val="28"/>
          <w:szCs w:val="28"/>
        </w:rPr>
        <w:t>на 2014 – 2020 годы»</w:t>
      </w:r>
      <w:r w:rsidRPr="005D1CF3">
        <w:rPr>
          <w:rFonts w:ascii="Times New Roman" w:hAnsi="Times New Roman"/>
          <w:b/>
          <w:sz w:val="28"/>
          <w:szCs w:val="28"/>
        </w:rPr>
        <w:t xml:space="preserve"> </w:t>
      </w:r>
    </w:p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FF0000"/>
          <w:sz w:val="28"/>
          <w:szCs w:val="28"/>
        </w:rPr>
        <w:tab/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ab/>
        <w:t xml:space="preserve">Внести муниципальную программу </w:t>
      </w:r>
      <w:r w:rsidR="00FB31B7">
        <w:rPr>
          <w:rFonts w:ascii="Times New Roman" w:hAnsi="Times New Roman"/>
          <w:bCs/>
          <w:sz w:val="28"/>
          <w:szCs w:val="28"/>
        </w:rPr>
        <w:t xml:space="preserve">«Развитие </w:t>
      </w:r>
      <w:proofErr w:type="spellStart"/>
      <w:r w:rsidR="00FB31B7">
        <w:rPr>
          <w:rFonts w:ascii="Times New Roman" w:hAnsi="Times New Roman"/>
          <w:bCs/>
          <w:sz w:val="28"/>
          <w:szCs w:val="28"/>
        </w:rPr>
        <w:t>жилищно</w:t>
      </w:r>
      <w:proofErr w:type="spellEnd"/>
      <w:r w:rsidRPr="00715A6A">
        <w:rPr>
          <w:rFonts w:ascii="Times New Roman" w:hAnsi="Times New Roman"/>
          <w:bCs/>
          <w:sz w:val="28"/>
          <w:szCs w:val="28"/>
        </w:rPr>
        <w:t xml:space="preserve"> – коммунального комплекса и повышение энергетической эффективности в городе Ханты-Мансийске на 2014 – 2020 годы»</w:t>
      </w:r>
      <w:r>
        <w:rPr>
          <w:rFonts w:ascii="Times New Roman" w:hAnsi="Times New Roman"/>
          <w:sz w:val="28"/>
          <w:szCs w:val="28"/>
        </w:rPr>
        <w:t xml:space="preserve"> (далее – программа) следующие изменения:</w:t>
      </w:r>
    </w:p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5A6A" w:rsidRPr="00715A6A" w:rsidRDefault="00715A6A" w:rsidP="00715A6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1. В паспорте муниципальной программы:</w:t>
      </w:r>
    </w:p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1.1. Строку «Объемы и источники финансирования программы (всего)» изложить в следующей редакции:</w:t>
      </w:r>
    </w:p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«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743"/>
      </w:tblGrid>
      <w:tr w:rsidR="00715A6A" w:rsidRPr="00715A6A" w:rsidTr="0083404F">
        <w:tc>
          <w:tcPr>
            <w:tcW w:w="3322" w:type="dxa"/>
            <w:shd w:val="clear" w:color="auto" w:fill="auto"/>
          </w:tcPr>
          <w:p w:rsidR="00715A6A" w:rsidRPr="00715A6A" w:rsidRDefault="00715A6A" w:rsidP="00715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целевой программы (всего)</w:t>
            </w:r>
          </w:p>
        </w:tc>
        <w:tc>
          <w:tcPr>
            <w:tcW w:w="6743" w:type="dxa"/>
            <w:shd w:val="clear" w:color="auto" w:fill="auto"/>
          </w:tcPr>
          <w:p w:rsidR="00715A6A" w:rsidRPr="00715A6A" w:rsidRDefault="00715A6A" w:rsidP="00715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Объем финансирования программы на 2014-2020 годы, составляет 1 907 387,8 тыс. руб., в том числе:</w:t>
            </w:r>
          </w:p>
          <w:p w:rsidR="00715A6A" w:rsidRPr="00715A6A" w:rsidRDefault="00715A6A" w:rsidP="00715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за счет средств городского бюджета – 1 731 161,4 тыс. руб.;</w:t>
            </w:r>
          </w:p>
          <w:p w:rsidR="00715A6A" w:rsidRPr="00715A6A" w:rsidRDefault="00715A6A" w:rsidP="00715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за счет средств окружного бюджета – 88 921,2 тыс. руб.;</w:t>
            </w:r>
          </w:p>
          <w:p w:rsidR="00715A6A" w:rsidRPr="00715A6A" w:rsidRDefault="00715A6A" w:rsidP="00715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за счет внебюджетных средств – 87 305,2 тыс. руб.</w:t>
            </w:r>
          </w:p>
        </w:tc>
      </w:tr>
    </w:tbl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».</w:t>
      </w:r>
    </w:p>
    <w:p w:rsidR="00715A6A" w:rsidRPr="00715A6A" w:rsidRDefault="00715A6A" w:rsidP="00715A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1.2. Строку «Ожидаемые конечные результаты реализации программы» изложить в следующей редакции:</w:t>
      </w:r>
    </w:p>
    <w:p w:rsidR="00715A6A" w:rsidRPr="00715A6A" w:rsidRDefault="00715A6A" w:rsidP="00715A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«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7371"/>
      </w:tblGrid>
      <w:tr w:rsidR="00715A6A" w:rsidRPr="00715A6A" w:rsidTr="0083404F">
        <w:tc>
          <w:tcPr>
            <w:tcW w:w="2802" w:type="dxa"/>
          </w:tcPr>
          <w:p w:rsidR="00715A6A" w:rsidRPr="00715A6A" w:rsidRDefault="00715A6A" w:rsidP="00715A6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15A6A">
              <w:rPr>
                <w:rFonts w:ascii="Times New Roman" w:hAnsi="Times New Roman" w:cs="Times New Roman"/>
                <w:b w:val="0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371" w:type="dxa"/>
          </w:tcPr>
          <w:p w:rsidR="00715A6A" w:rsidRPr="00715A6A" w:rsidRDefault="00715A6A" w:rsidP="00715A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а) улучшение состояния муниципального жилищного фонда от общей площади муниципального жилищного фонда до 100%;</w:t>
            </w:r>
          </w:p>
          <w:p w:rsidR="00715A6A" w:rsidRPr="00715A6A" w:rsidRDefault="00715A6A" w:rsidP="00715A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б) снижение доли  ветхих сетей теплоснабжения от общей протяженности тепловых сетей на 14%;</w:t>
            </w:r>
          </w:p>
          <w:p w:rsidR="00715A6A" w:rsidRPr="00715A6A" w:rsidRDefault="00715A6A" w:rsidP="00715A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 xml:space="preserve">в) увеличение доли сетей водопровода на 7%; </w:t>
            </w:r>
          </w:p>
          <w:p w:rsidR="00715A6A" w:rsidRPr="00715A6A" w:rsidRDefault="00715A6A" w:rsidP="00715A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г) снижение ежегодного потребления электрической энергии населением за счет проведения мероприятий по энергосбережению и внедрения новых технологий на 14 %;</w:t>
            </w:r>
          </w:p>
          <w:p w:rsidR="00715A6A" w:rsidRPr="00715A6A" w:rsidRDefault="00715A6A" w:rsidP="00715A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A6A">
              <w:rPr>
                <w:rFonts w:ascii="Times New Roman" w:hAnsi="Times New Roman"/>
                <w:sz w:val="28"/>
                <w:szCs w:val="28"/>
              </w:rPr>
              <w:t>д) снижение ежегодного водопотребления населением за счет проведения мероприятий по энергосбережению и внедрения новых технологий на 14%.</w:t>
            </w:r>
          </w:p>
        </w:tc>
      </w:tr>
    </w:tbl>
    <w:p w:rsidR="00715A6A" w:rsidRPr="00715A6A" w:rsidRDefault="00715A6A" w:rsidP="00715A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».</w:t>
      </w:r>
    </w:p>
    <w:p w:rsidR="00715A6A" w:rsidRPr="00715A6A" w:rsidRDefault="00715A6A" w:rsidP="00715A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2. Раздел 2. «Основные цели и задачи программы, оценка ожидаемой эффективности программы (экономическая, бюджетная и социальная эффективность)» изложить в следующей редакции:</w:t>
      </w:r>
    </w:p>
    <w:p w:rsidR="00715A6A" w:rsidRPr="00715A6A" w:rsidRDefault="00525AE1" w:rsidP="00715A6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715A6A" w:rsidRPr="00715A6A">
        <w:rPr>
          <w:rFonts w:ascii="Times New Roman" w:hAnsi="Times New Roman"/>
          <w:sz w:val="28"/>
          <w:szCs w:val="28"/>
        </w:rPr>
        <w:t>Целями программы являются: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повышение надежности и качества предоставления жилищно-коммунальных услуг;</w:t>
      </w:r>
    </w:p>
    <w:p w:rsidR="00715A6A" w:rsidRPr="00715A6A" w:rsidRDefault="00715A6A" w:rsidP="00715A6A">
      <w:pPr>
        <w:shd w:val="clear" w:color="auto" w:fill="FFFFFF"/>
        <w:tabs>
          <w:tab w:val="left" w:pos="-93"/>
          <w:tab w:val="left" w:pos="720"/>
        </w:tabs>
        <w:spacing w:after="0" w:line="240" w:lineRule="auto"/>
        <w:ind w:right="15"/>
        <w:jc w:val="both"/>
        <w:rPr>
          <w:rFonts w:ascii="Times New Roman" w:hAnsi="Times New Roman"/>
          <w:iCs/>
          <w:sz w:val="28"/>
          <w:szCs w:val="28"/>
        </w:rPr>
      </w:pPr>
      <w:r w:rsidRPr="00715A6A">
        <w:rPr>
          <w:rFonts w:ascii="Times New Roman" w:hAnsi="Times New Roman"/>
          <w:iCs/>
          <w:sz w:val="28"/>
          <w:szCs w:val="28"/>
        </w:rPr>
        <w:t xml:space="preserve">       развитие энергосбережения и повышение энергоэффективности;</w:t>
      </w:r>
    </w:p>
    <w:p w:rsidR="00715A6A" w:rsidRPr="00715A6A" w:rsidRDefault="00715A6A" w:rsidP="00715A6A">
      <w:pPr>
        <w:shd w:val="clear" w:color="auto" w:fill="FFFFFF"/>
        <w:tabs>
          <w:tab w:val="left" w:pos="-93"/>
          <w:tab w:val="left" w:pos="720"/>
        </w:tabs>
        <w:spacing w:after="0" w:line="240" w:lineRule="auto"/>
        <w:ind w:right="15"/>
        <w:jc w:val="both"/>
        <w:rPr>
          <w:rFonts w:ascii="Times New Roman" w:hAnsi="Times New Roman"/>
          <w:iCs/>
          <w:sz w:val="28"/>
          <w:szCs w:val="28"/>
        </w:rPr>
      </w:pPr>
      <w:r w:rsidRPr="00715A6A">
        <w:rPr>
          <w:rFonts w:ascii="Times New Roman" w:hAnsi="Times New Roman"/>
          <w:iCs/>
          <w:sz w:val="28"/>
          <w:szCs w:val="28"/>
        </w:rPr>
        <w:t xml:space="preserve">       обеспечение населения достаточным количеством качественной питьевой воды в соответствии с существующими нормами водопотребления, рациональное использование водных ресурсов и повышение надежности систем водоотведения;</w:t>
      </w:r>
    </w:p>
    <w:p w:rsidR="00715A6A" w:rsidRPr="00715A6A" w:rsidRDefault="00715A6A" w:rsidP="00715A6A">
      <w:pPr>
        <w:shd w:val="clear" w:color="auto" w:fill="FFFFFF"/>
        <w:tabs>
          <w:tab w:val="left" w:pos="-93"/>
          <w:tab w:val="left" w:pos="720"/>
        </w:tabs>
        <w:spacing w:after="0" w:line="240" w:lineRule="auto"/>
        <w:ind w:right="15"/>
        <w:jc w:val="both"/>
        <w:rPr>
          <w:rFonts w:ascii="Times New Roman" w:hAnsi="Times New Roman"/>
          <w:iCs/>
          <w:sz w:val="28"/>
          <w:szCs w:val="28"/>
        </w:rPr>
      </w:pPr>
      <w:r w:rsidRPr="00715A6A">
        <w:rPr>
          <w:rFonts w:ascii="Times New Roman" w:hAnsi="Times New Roman"/>
          <w:iCs/>
          <w:sz w:val="28"/>
          <w:szCs w:val="28"/>
        </w:rPr>
        <w:tab/>
        <w:t>модернизация, реконструкция существующих сооружений системы водоотведения, оптимизация технологических процессов, внедрение новых материалов и технологий. Строительство новых сооружений системы водоотведения.</w:t>
      </w:r>
    </w:p>
    <w:p w:rsidR="00715A6A" w:rsidRPr="00715A6A" w:rsidRDefault="00715A6A" w:rsidP="00715A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A6A">
        <w:rPr>
          <w:rFonts w:ascii="Times New Roman" w:hAnsi="Times New Roman" w:cs="Times New Roman"/>
          <w:sz w:val="28"/>
          <w:szCs w:val="28"/>
        </w:rPr>
        <w:t>Достижение целей программы будет обеспечено путем решения следующих задач: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sub_10141"/>
      <w:bookmarkStart w:id="1" w:name="sub_1084"/>
      <w:r w:rsidRPr="00715A6A">
        <w:rPr>
          <w:rFonts w:ascii="Times New Roman" w:hAnsi="Times New Roman"/>
          <w:sz w:val="28"/>
          <w:szCs w:val="28"/>
        </w:rPr>
        <w:t xml:space="preserve">          развитие и модернизация коммунальной инфраструктуры; 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повышение энергоэффективности при производстве и передаче энергетических ресурсов;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модернизация, реконструкция существующих сооружений системы водоснабжения, оптимизация технологических процессов, внедрение новых материалов и технологий, строительство новых сооружений системы водоснабжения.</w:t>
      </w:r>
    </w:p>
    <w:p w:rsidR="00715A6A" w:rsidRPr="00715A6A" w:rsidRDefault="00715A6A" w:rsidP="00715A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A6A">
        <w:rPr>
          <w:rFonts w:ascii="Times New Roman" w:hAnsi="Times New Roman" w:cs="Times New Roman"/>
          <w:sz w:val="28"/>
          <w:szCs w:val="28"/>
        </w:rPr>
        <w:t>Условием оценки планируемой эффективности программы будет являться полное выполнение запланированных на период ее реализации целевых показателей и мероприятий в установленные сроки.</w:t>
      </w:r>
    </w:p>
    <w:p w:rsidR="00715A6A" w:rsidRPr="00715A6A" w:rsidRDefault="00715A6A" w:rsidP="00715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Достижение целей  программы определяется целевыми значениями показателей  </w:t>
      </w:r>
      <w:r w:rsidRPr="00715A6A">
        <w:rPr>
          <w:rFonts w:ascii="Times New Roman" w:hAnsi="Times New Roman"/>
          <w:bCs/>
          <w:sz w:val="28"/>
          <w:szCs w:val="28"/>
        </w:rPr>
        <w:t>программы</w:t>
      </w:r>
      <w:r w:rsidRPr="00715A6A">
        <w:rPr>
          <w:rFonts w:ascii="Times New Roman" w:hAnsi="Times New Roman"/>
          <w:sz w:val="28"/>
          <w:szCs w:val="28"/>
        </w:rPr>
        <w:t>, перечень которых представлен в  приложении 1 к программе.</w:t>
      </w:r>
      <w:bookmarkEnd w:id="0"/>
      <w:r w:rsidRPr="00715A6A">
        <w:rPr>
          <w:rFonts w:ascii="Times New Roman" w:hAnsi="Times New Roman"/>
          <w:sz w:val="28"/>
          <w:szCs w:val="28"/>
        </w:rPr>
        <w:t xml:space="preserve"> В результате реализации программы к 2020 году должен сложиться качественно новый уровень состояния жилищно-коммунальной сферы, электроэнергетики</w:t>
      </w:r>
      <w:bookmarkEnd w:id="1"/>
      <w:r w:rsidRPr="00715A6A">
        <w:rPr>
          <w:rFonts w:ascii="Times New Roman" w:hAnsi="Times New Roman"/>
          <w:sz w:val="28"/>
          <w:szCs w:val="28"/>
        </w:rPr>
        <w:t>.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Ожидаемые конечные результаты реализации программы: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а) улучшение состояния муниципального жилищного фонда от общей площади муниципального жилищного фонда до 100%;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б) снижение доли  ветхих сетей теплоснабжения от общей протяженности тепловых сетей на 14%;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в) увеличение доли сетей водопровода на 7%; 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г) снижение ежегодного потребления электрической энергии населением за счет проведения мероприятий по энергосбережению и внедрения новых технологий на 14%;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д) снижение ежегодного водопотребления населением  за счет проведения мероприятий по энергосбережению и внедрения новых технологий на 14%;</w:t>
      </w:r>
    </w:p>
    <w:p w:rsidR="00715A6A" w:rsidRPr="00715A6A" w:rsidRDefault="00715A6A" w:rsidP="005D1C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е) увеличение производительности канализационных сооружений до 18 000 м3/</w:t>
      </w:r>
      <w:proofErr w:type="spellStart"/>
      <w:r w:rsidRPr="00715A6A">
        <w:rPr>
          <w:rFonts w:ascii="Times New Roman" w:hAnsi="Times New Roman"/>
          <w:sz w:val="28"/>
          <w:szCs w:val="28"/>
        </w:rPr>
        <w:t>сут</w:t>
      </w:r>
      <w:proofErr w:type="spellEnd"/>
      <w:r w:rsidRPr="00715A6A">
        <w:rPr>
          <w:rFonts w:ascii="Times New Roman" w:hAnsi="Times New Roman"/>
          <w:sz w:val="28"/>
          <w:szCs w:val="28"/>
        </w:rPr>
        <w:t>.».</w:t>
      </w:r>
    </w:p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3. Раздел 3 «Программные мероприятия» изложить в следующей редакции:</w:t>
      </w:r>
    </w:p>
    <w:p w:rsidR="00715A6A" w:rsidRPr="00715A6A" w:rsidRDefault="00715A6A" w:rsidP="005D1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«Программа содержит 3 подпрограммы:</w:t>
      </w:r>
    </w:p>
    <w:p w:rsidR="00715A6A" w:rsidRPr="00715A6A" w:rsidRDefault="00715A6A" w:rsidP="00715A6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 xml:space="preserve">1.Создание условий для обеспечения качественными коммунальными </w:t>
      </w:r>
      <w:r w:rsidRPr="00715A6A">
        <w:rPr>
          <w:rFonts w:ascii="Times New Roman" w:hAnsi="Times New Roman"/>
          <w:color w:val="000000"/>
          <w:sz w:val="28"/>
          <w:szCs w:val="28"/>
        </w:rPr>
        <w:lastRenderedPageBreak/>
        <w:t>услугами.</w:t>
      </w:r>
    </w:p>
    <w:p w:rsidR="00715A6A" w:rsidRPr="00715A6A" w:rsidRDefault="00715A6A" w:rsidP="00715A6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2.Обеспечение потребителей надежными и качественными энергоресурсами.</w:t>
      </w:r>
    </w:p>
    <w:p w:rsidR="00715A6A" w:rsidRPr="00715A6A" w:rsidRDefault="00715A6A" w:rsidP="00715A6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15A6A">
        <w:rPr>
          <w:rFonts w:ascii="Times New Roman" w:hAnsi="Times New Roman"/>
          <w:iCs/>
          <w:color w:val="000000"/>
          <w:sz w:val="28"/>
          <w:szCs w:val="28"/>
        </w:rPr>
        <w:t>3.Обеспечение населения города Ханты-Мансийска чистой питьевой водой и защита природной воды от попадания в нее загрязняющих веществ.</w:t>
      </w:r>
    </w:p>
    <w:p w:rsidR="00715A6A" w:rsidRPr="00715A6A" w:rsidRDefault="00715A6A" w:rsidP="00715A6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A6A">
        <w:rPr>
          <w:rFonts w:ascii="Times New Roman" w:hAnsi="Times New Roman" w:cs="Times New Roman"/>
          <w:color w:val="000000"/>
          <w:sz w:val="28"/>
          <w:szCs w:val="28"/>
        </w:rPr>
        <w:t>В рамках подпрограммы 1 «Создание условий для обеспечения качественными коммунальными услугами» для повышения эффективности, устойчивости и надежности функционирования жилищно-коммунального комплекса предполагается реализация следующих основных мероприятий: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Реконструкция, ремонт, проектирование жилых домов, все помещения в которых находятся в муниципальной собственности.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периоду.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Проектирование и реконструкция газопровода давлением 12кг/см</w:t>
      </w:r>
      <w:proofErr w:type="gramStart"/>
      <w:r w:rsidRPr="00715A6A">
        <w:rPr>
          <w:color w:val="000000"/>
          <w:sz w:val="28"/>
          <w:szCs w:val="28"/>
        </w:rPr>
        <w:t>2</w:t>
      </w:r>
      <w:proofErr w:type="gramEnd"/>
      <w:r w:rsidRPr="00715A6A">
        <w:rPr>
          <w:color w:val="000000"/>
          <w:sz w:val="28"/>
          <w:szCs w:val="28"/>
        </w:rPr>
        <w:t xml:space="preserve"> в микрорайоне "Восточный".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 и аварий на объектах ЖКХ города Ханты-Мансийска.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Переключение жилого фонда, подключенного от стального водопровода, проложенного с тепловыми сетями, на полиэтиленовый водопровод.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Переключение муниципального жилого фонда на канализационный коллектор и ликвидация выгребов.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Реновация железобетонных канализационных коллекторов.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Проектирование и строительство (ремонт) инженерных сетей.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Капитальный ремонт бани № 2.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Предоставление субсидий организациям коммунального комплекса на возмещение затрат, связанных с выполнением работ по ремонту объектов коммунальной инфраструктуры (ремонт инженерных сетей по ул. Промышленная, Обская, Мира, 41).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Строительство сетей напорной канализации в районе ул. Проезд первооткрывателей, 1 (УКС).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Проектирование бытовой канализации в микрорайоне ОМК.</w:t>
      </w:r>
    </w:p>
    <w:p w:rsidR="00715A6A" w:rsidRPr="00715A6A" w:rsidRDefault="00715A6A" w:rsidP="00715A6A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 xml:space="preserve">Проектирование бытовой канализации ул. </w:t>
      </w:r>
      <w:proofErr w:type="gramStart"/>
      <w:r w:rsidRPr="00715A6A">
        <w:rPr>
          <w:color w:val="000000"/>
          <w:sz w:val="28"/>
          <w:szCs w:val="28"/>
        </w:rPr>
        <w:t>Светлая</w:t>
      </w:r>
      <w:proofErr w:type="gramEnd"/>
      <w:r w:rsidRPr="00715A6A">
        <w:rPr>
          <w:color w:val="000000"/>
          <w:sz w:val="28"/>
          <w:szCs w:val="28"/>
        </w:rPr>
        <w:t>, ул. Звездная-ул. Боровая.</w:t>
      </w:r>
    </w:p>
    <w:p w:rsidR="00715A6A" w:rsidRPr="00715A6A" w:rsidRDefault="00715A6A" w:rsidP="00715A6A">
      <w:pPr>
        <w:pStyle w:val="a3"/>
        <w:spacing w:after="0"/>
        <w:ind w:left="0" w:firstLine="851"/>
        <w:jc w:val="both"/>
        <w:rPr>
          <w:color w:val="000000"/>
          <w:sz w:val="28"/>
          <w:szCs w:val="28"/>
        </w:rPr>
      </w:pPr>
      <w:r w:rsidRPr="00715A6A">
        <w:rPr>
          <w:color w:val="000000"/>
          <w:sz w:val="28"/>
          <w:szCs w:val="28"/>
        </w:rPr>
        <w:t>В рамках подпрограммы 2 «Обеспечение потребителей надежными и качественными энергоресурсами» предполагается реализация мероприятий, направленных на уменьшение потребления энергетических ресурсов в различных отраслях экономики, бюджетной сфере и жилищно-коммунальном комплексе города Ханты-Мансийска: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 xml:space="preserve">Строительство, реконструкция, вынос (демонтаж, монтаж)  </w:t>
      </w:r>
      <w:proofErr w:type="gramStart"/>
      <w:r w:rsidRPr="00715A6A">
        <w:rPr>
          <w:rFonts w:ascii="Times New Roman" w:hAnsi="Times New Roman"/>
          <w:color w:val="000000"/>
          <w:sz w:val="28"/>
          <w:szCs w:val="28"/>
        </w:rPr>
        <w:t>ВЛ</w:t>
      </w:r>
      <w:proofErr w:type="gramEnd"/>
      <w:r w:rsidRPr="00715A6A">
        <w:rPr>
          <w:rFonts w:ascii="Times New Roman" w:hAnsi="Times New Roman"/>
          <w:color w:val="000000"/>
          <w:sz w:val="28"/>
          <w:szCs w:val="28"/>
        </w:rPr>
        <w:t>, КЛ, ТП.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Газораспределительные сети и сооружения  (проектирование и строительство).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lastRenderedPageBreak/>
        <w:t>Установка приборов коммерческого учета на котельных.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Проектирование перевода нагрузок ПС "Авангард" на ПС "АБЗ".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Тепловые сети (ремонт, проектирование и реконструкция).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Монтаж защитных проводов РА</w:t>
      </w:r>
      <w:proofErr w:type="gramStart"/>
      <w:r w:rsidRPr="00715A6A">
        <w:rPr>
          <w:rFonts w:ascii="Times New Roman" w:hAnsi="Times New Roman"/>
          <w:color w:val="000000"/>
          <w:sz w:val="28"/>
          <w:szCs w:val="28"/>
        </w:rPr>
        <w:t>S</w:t>
      </w:r>
      <w:proofErr w:type="gramEnd"/>
      <w:r w:rsidRPr="00715A6A">
        <w:rPr>
          <w:rFonts w:ascii="Times New Roman" w:hAnsi="Times New Roman"/>
          <w:color w:val="000000"/>
          <w:sz w:val="28"/>
          <w:szCs w:val="28"/>
        </w:rPr>
        <w:t xml:space="preserve"> 1х95 на линиях 10 </w:t>
      </w:r>
      <w:proofErr w:type="spellStart"/>
      <w:r w:rsidRPr="00715A6A">
        <w:rPr>
          <w:rFonts w:ascii="Times New Roman" w:hAnsi="Times New Roman"/>
          <w:color w:val="000000"/>
          <w:sz w:val="28"/>
          <w:szCs w:val="28"/>
        </w:rPr>
        <w:t>кВ.</w:t>
      </w:r>
      <w:proofErr w:type="spellEnd"/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Установка частотных приводов на электродвигатели насосов.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Установка системы спутникового контроля транспорта и учета топлива.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Утепление сетей горячего и холодного водоснабжения изоляционным материалом.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 xml:space="preserve">Повышение энергоэффективности систем освещения (замена ламп накаливания </w:t>
      </w:r>
      <w:proofErr w:type="gramStart"/>
      <w:r w:rsidRPr="00715A6A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715A6A">
        <w:rPr>
          <w:rFonts w:ascii="Times New Roman" w:hAnsi="Times New Roman"/>
          <w:color w:val="000000"/>
          <w:sz w:val="28"/>
          <w:szCs w:val="28"/>
        </w:rPr>
        <w:t xml:space="preserve"> энергосберегающие).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Замена электромагнитного пускорегулирующего аппарата на электронный пускорегулирующий аппарат "ЭПРАН".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Расширение использования в качестве источников энергии вторичных энергетических ресурсов и (или) возобновляемых источников энергии.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Замещение бензина и дизельного топлива, природным газом, газовыми смесями, сжиженным углеводородным газом, электрической энергией с учетом доступности использования, близости расположения к источникам природного газа, газовых смесей, электрической энергии и экономической целесообразности такого замещения, а также с учетом тарифного регулирования и доступности гражданам платы.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Обучение в области энергосбережения и повышение энергетической эффективности муниципальные и бюджетные учреждения.</w:t>
      </w:r>
    </w:p>
    <w:p w:rsidR="00715A6A" w:rsidRPr="00715A6A" w:rsidRDefault="00715A6A" w:rsidP="00715A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15A6A">
        <w:rPr>
          <w:rFonts w:ascii="Times New Roman" w:hAnsi="Times New Roman"/>
          <w:color w:val="000000"/>
          <w:sz w:val="28"/>
          <w:szCs w:val="28"/>
        </w:rPr>
        <w:t>Информационная поддержка и пропаганда энергосбережения и повышение энергетической эффективност</w:t>
      </w:r>
      <w:r w:rsidR="00525AE1">
        <w:rPr>
          <w:rFonts w:ascii="Times New Roman" w:hAnsi="Times New Roman"/>
          <w:color w:val="000000"/>
          <w:sz w:val="28"/>
          <w:szCs w:val="28"/>
        </w:rPr>
        <w:t>и муниципального образования, на</w:t>
      </w:r>
      <w:r w:rsidRPr="00715A6A">
        <w:rPr>
          <w:rFonts w:ascii="Times New Roman" w:hAnsi="Times New Roman"/>
          <w:color w:val="000000"/>
          <w:sz w:val="28"/>
          <w:szCs w:val="28"/>
        </w:rPr>
        <w:t>правленные на создание демонстрационных центров в области энергосбережения и повышения энергетической эффективности, информирование потребителей о возм</w:t>
      </w:r>
      <w:r w:rsidR="005D1CF3">
        <w:rPr>
          <w:rFonts w:ascii="Times New Roman" w:hAnsi="Times New Roman"/>
          <w:color w:val="000000"/>
          <w:sz w:val="28"/>
          <w:szCs w:val="28"/>
        </w:rPr>
        <w:t xml:space="preserve">ожности заключения </w:t>
      </w:r>
      <w:proofErr w:type="spellStart"/>
      <w:r w:rsidR="005D1CF3">
        <w:rPr>
          <w:rFonts w:ascii="Times New Roman" w:hAnsi="Times New Roman"/>
          <w:color w:val="000000"/>
          <w:sz w:val="28"/>
          <w:szCs w:val="28"/>
        </w:rPr>
        <w:t>энергосервис</w:t>
      </w:r>
      <w:r w:rsidRPr="00715A6A">
        <w:rPr>
          <w:rFonts w:ascii="Times New Roman" w:hAnsi="Times New Roman"/>
          <w:color w:val="000000"/>
          <w:sz w:val="28"/>
          <w:szCs w:val="28"/>
        </w:rPr>
        <w:t>ных</w:t>
      </w:r>
      <w:proofErr w:type="spellEnd"/>
      <w:r w:rsidRPr="00715A6A">
        <w:rPr>
          <w:rFonts w:ascii="Times New Roman" w:hAnsi="Times New Roman"/>
          <w:color w:val="000000"/>
          <w:sz w:val="28"/>
          <w:szCs w:val="28"/>
        </w:rPr>
        <w:t xml:space="preserve"> договоров (контрактов) и об особенностях их заключения, об энерг</w:t>
      </w:r>
      <w:bookmarkStart w:id="2" w:name="_GoBack"/>
      <w:bookmarkEnd w:id="2"/>
      <w:r w:rsidRPr="00715A6A">
        <w:rPr>
          <w:rFonts w:ascii="Times New Roman" w:hAnsi="Times New Roman"/>
          <w:color w:val="000000"/>
          <w:sz w:val="28"/>
          <w:szCs w:val="28"/>
        </w:rPr>
        <w:t>етической эффективности бытовых энергопотребляющих устройств и других товаров, в отношении которых предусмотрено определение классов их энергетической эффективности либо применяется добровольная маркировка энергетической эффективности.</w:t>
      </w:r>
      <w:proofErr w:type="gramEnd"/>
    </w:p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В рамках подпрограммы 3 «</w:t>
      </w:r>
      <w:r w:rsidRPr="00715A6A">
        <w:rPr>
          <w:rFonts w:ascii="Times New Roman" w:hAnsi="Times New Roman"/>
          <w:iCs/>
          <w:color w:val="000000"/>
          <w:sz w:val="28"/>
          <w:szCs w:val="28"/>
        </w:rPr>
        <w:t xml:space="preserve">Обеспечение населения города Ханты-Мансийска чистой питьевой водой и защита природной воды от попадания в нее загрязняющих веществ» </w:t>
      </w:r>
      <w:r w:rsidRPr="00715A6A">
        <w:rPr>
          <w:rFonts w:ascii="Times New Roman" w:hAnsi="Times New Roman"/>
          <w:color w:val="000000"/>
          <w:sz w:val="28"/>
          <w:szCs w:val="28"/>
        </w:rPr>
        <w:t>предполагается реализация следующих основных мероприятий:</w:t>
      </w:r>
    </w:p>
    <w:p w:rsidR="00715A6A" w:rsidRPr="00715A6A" w:rsidRDefault="00715A6A" w:rsidP="00715A6A">
      <w:pPr>
        <w:pStyle w:val="1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Реконструкция водозабора "Северный". Увеличение производительности водозаборных и водоочистных сооружений до 24 тыс. м3/</w:t>
      </w:r>
      <w:proofErr w:type="spellStart"/>
      <w:r w:rsidRPr="00715A6A">
        <w:rPr>
          <w:rFonts w:ascii="Times New Roman" w:hAnsi="Times New Roman"/>
          <w:color w:val="000000"/>
          <w:sz w:val="28"/>
          <w:szCs w:val="28"/>
        </w:rPr>
        <w:t>сут</w:t>
      </w:r>
      <w:proofErr w:type="spellEnd"/>
      <w:r w:rsidRPr="00715A6A">
        <w:rPr>
          <w:rFonts w:ascii="Times New Roman" w:hAnsi="Times New Roman"/>
          <w:color w:val="000000"/>
          <w:sz w:val="28"/>
          <w:szCs w:val="28"/>
        </w:rPr>
        <w:t>.</w:t>
      </w:r>
    </w:p>
    <w:p w:rsidR="00715A6A" w:rsidRPr="00715A6A" w:rsidRDefault="00715A6A" w:rsidP="00715A6A">
      <w:pPr>
        <w:pStyle w:val="1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Проектирование и увеличение производительности городских водоочистных сооружений до 30 тыс</w:t>
      </w:r>
      <w:proofErr w:type="gramStart"/>
      <w:r w:rsidRPr="00715A6A">
        <w:rPr>
          <w:rFonts w:ascii="Times New Roman" w:hAnsi="Times New Roman"/>
          <w:color w:val="000000"/>
          <w:sz w:val="28"/>
          <w:szCs w:val="28"/>
        </w:rPr>
        <w:t>.м</w:t>
      </w:r>
      <w:proofErr w:type="gramEnd"/>
      <w:r w:rsidRPr="00715A6A">
        <w:rPr>
          <w:rFonts w:ascii="Times New Roman" w:hAnsi="Times New Roman"/>
          <w:color w:val="000000"/>
          <w:sz w:val="28"/>
          <w:szCs w:val="28"/>
        </w:rPr>
        <w:t>3/</w:t>
      </w:r>
      <w:proofErr w:type="spellStart"/>
      <w:r w:rsidRPr="00715A6A">
        <w:rPr>
          <w:rFonts w:ascii="Times New Roman" w:hAnsi="Times New Roman"/>
          <w:color w:val="000000"/>
          <w:sz w:val="28"/>
          <w:szCs w:val="28"/>
        </w:rPr>
        <w:t>сут</w:t>
      </w:r>
      <w:proofErr w:type="spellEnd"/>
      <w:r w:rsidRPr="00715A6A">
        <w:rPr>
          <w:rFonts w:ascii="Times New Roman" w:hAnsi="Times New Roman"/>
          <w:color w:val="000000"/>
          <w:sz w:val="28"/>
          <w:szCs w:val="28"/>
        </w:rPr>
        <w:t>.</w:t>
      </w:r>
    </w:p>
    <w:p w:rsidR="00715A6A" w:rsidRPr="00715A6A" w:rsidRDefault="00715A6A" w:rsidP="00715A6A">
      <w:pPr>
        <w:pStyle w:val="1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Разработка схем водоснабжения и водоотведения.</w:t>
      </w:r>
    </w:p>
    <w:p w:rsidR="00715A6A" w:rsidRPr="00715A6A" w:rsidRDefault="00715A6A" w:rsidP="00715A6A">
      <w:pPr>
        <w:pStyle w:val="1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Проектирование и бурение высокодебитных скважин на водозаборе "Северный".</w:t>
      </w:r>
    </w:p>
    <w:p w:rsidR="00715A6A" w:rsidRPr="00715A6A" w:rsidRDefault="00715A6A" w:rsidP="00715A6A">
      <w:pPr>
        <w:pStyle w:val="1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lastRenderedPageBreak/>
        <w:t>Проектирование и строительство городских уличных водопроводов.</w:t>
      </w:r>
    </w:p>
    <w:p w:rsidR="00715A6A" w:rsidRPr="00715A6A" w:rsidRDefault="00715A6A" w:rsidP="00715A6A">
      <w:pPr>
        <w:pStyle w:val="1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Обеспечение охранной зоны водозаборных сооружений, монтаж системы видеонаблюдения, сигнализации и освещения периметра водозабора.</w:t>
      </w:r>
    </w:p>
    <w:p w:rsidR="00715A6A" w:rsidRPr="00715A6A" w:rsidRDefault="00715A6A" w:rsidP="00715A6A">
      <w:pPr>
        <w:pStyle w:val="1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Городская канализация (коллектор) по ул.</w:t>
      </w:r>
      <w:r w:rsidR="00525A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15A6A">
        <w:rPr>
          <w:rFonts w:ascii="Times New Roman" w:hAnsi="Times New Roman"/>
          <w:color w:val="000000"/>
          <w:sz w:val="28"/>
          <w:szCs w:val="28"/>
        </w:rPr>
        <w:t>Новая.</w:t>
      </w:r>
    </w:p>
    <w:p w:rsidR="00715A6A" w:rsidRPr="00715A6A" w:rsidRDefault="00715A6A" w:rsidP="00715A6A">
      <w:pPr>
        <w:pStyle w:val="1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Строительные работы объекта "Реконструкция канализационных очистных сооружений, Увеличение производительности до 18000 м3/</w:t>
      </w:r>
      <w:proofErr w:type="spellStart"/>
      <w:r w:rsidRPr="00715A6A">
        <w:rPr>
          <w:rFonts w:ascii="Times New Roman" w:hAnsi="Times New Roman"/>
          <w:color w:val="000000"/>
          <w:sz w:val="28"/>
          <w:szCs w:val="28"/>
        </w:rPr>
        <w:t>сут</w:t>
      </w:r>
      <w:proofErr w:type="spellEnd"/>
      <w:r w:rsidRPr="00715A6A">
        <w:rPr>
          <w:rFonts w:ascii="Times New Roman" w:hAnsi="Times New Roman"/>
          <w:color w:val="000000"/>
          <w:sz w:val="28"/>
          <w:szCs w:val="28"/>
        </w:rPr>
        <w:t>.</w:t>
      </w:r>
    </w:p>
    <w:p w:rsidR="00715A6A" w:rsidRPr="00715A6A" w:rsidRDefault="00715A6A" w:rsidP="00715A6A">
      <w:pPr>
        <w:pStyle w:val="1"/>
        <w:numPr>
          <w:ilvl w:val="0"/>
          <w:numId w:val="3"/>
        </w:numPr>
        <w:ind w:lef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Строительные работы по объекту "индивидуальный жилой дом по ул. Сургутская,34 . Сети наружной канализации.</w:t>
      </w:r>
    </w:p>
    <w:p w:rsidR="00715A6A" w:rsidRPr="00715A6A" w:rsidRDefault="00715A6A" w:rsidP="005D1CF3">
      <w:pPr>
        <w:pStyle w:val="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15A6A">
        <w:rPr>
          <w:rFonts w:ascii="Times New Roman" w:hAnsi="Times New Roman"/>
          <w:color w:val="000000"/>
          <w:sz w:val="28"/>
          <w:szCs w:val="28"/>
        </w:rPr>
        <w:t>Основные программные мероприятия, которые предполагается реализовать для решения задач программы и достижения поставленных целей, отраже</w:t>
      </w:r>
      <w:r w:rsidR="005D1CF3">
        <w:rPr>
          <w:rFonts w:ascii="Times New Roman" w:hAnsi="Times New Roman"/>
          <w:color w:val="000000"/>
          <w:sz w:val="28"/>
          <w:szCs w:val="28"/>
        </w:rPr>
        <w:t>ны в приложении  2 к программе</w:t>
      </w:r>
      <w:proofErr w:type="gramStart"/>
      <w:r w:rsidR="005D1CF3">
        <w:rPr>
          <w:rFonts w:ascii="Times New Roman" w:hAnsi="Times New Roman"/>
          <w:color w:val="000000"/>
          <w:sz w:val="28"/>
          <w:szCs w:val="28"/>
        </w:rPr>
        <w:t>.</w:t>
      </w:r>
      <w:r w:rsidRPr="00715A6A">
        <w:rPr>
          <w:rFonts w:ascii="Times New Roman" w:hAnsi="Times New Roman"/>
          <w:color w:val="000000"/>
          <w:sz w:val="28"/>
          <w:szCs w:val="28"/>
        </w:rPr>
        <w:t>».</w:t>
      </w:r>
      <w:proofErr w:type="gramEnd"/>
    </w:p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4. Раздел 4 «Обоснование </w:t>
      </w:r>
      <w:proofErr w:type="gramStart"/>
      <w:r w:rsidRPr="00715A6A">
        <w:rPr>
          <w:rFonts w:ascii="Times New Roman" w:hAnsi="Times New Roman"/>
          <w:sz w:val="28"/>
          <w:szCs w:val="28"/>
        </w:rPr>
        <w:t>ресурсного</w:t>
      </w:r>
      <w:proofErr w:type="gramEnd"/>
      <w:r w:rsidRPr="00715A6A">
        <w:rPr>
          <w:rFonts w:ascii="Times New Roman" w:hAnsi="Times New Roman"/>
          <w:sz w:val="28"/>
          <w:szCs w:val="28"/>
        </w:rPr>
        <w:t xml:space="preserve"> обеспечение программы» изложить в следующей редакции:</w:t>
      </w:r>
    </w:p>
    <w:p w:rsidR="00715A6A" w:rsidRPr="00715A6A" w:rsidRDefault="009A6CED" w:rsidP="00715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15A6A" w:rsidRPr="00715A6A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города Ханты-Мансийска, бюджета автономного округа и внебюджетных средств. Объем финансирования программы в 2014 – 2020 годах составляет 1 907 387,8 тыс. руб., в том числе по годам: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715A6A">
        <w:rPr>
          <w:rFonts w:ascii="Times New Roman" w:hAnsi="Times New Roman"/>
          <w:bCs/>
          <w:sz w:val="28"/>
          <w:szCs w:val="28"/>
        </w:rPr>
        <w:t xml:space="preserve">          2014 год – </w:t>
      </w:r>
      <w:r w:rsidRPr="00715A6A">
        <w:rPr>
          <w:rFonts w:ascii="Times New Roman" w:hAnsi="Times New Roman"/>
          <w:sz w:val="28"/>
          <w:szCs w:val="28"/>
        </w:rPr>
        <w:t xml:space="preserve">120 291,5 </w:t>
      </w:r>
      <w:r w:rsidRPr="00715A6A">
        <w:rPr>
          <w:rFonts w:ascii="Times New Roman" w:hAnsi="Times New Roman"/>
          <w:bCs/>
          <w:sz w:val="28"/>
          <w:szCs w:val="28"/>
        </w:rPr>
        <w:t>тыс</w:t>
      </w:r>
      <w:r w:rsidRPr="00715A6A">
        <w:rPr>
          <w:rFonts w:ascii="Times New Roman" w:hAnsi="Times New Roman"/>
          <w:sz w:val="28"/>
          <w:szCs w:val="28"/>
        </w:rPr>
        <w:t>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bCs/>
          <w:color w:val="000000"/>
          <w:sz w:val="28"/>
          <w:szCs w:val="28"/>
        </w:rPr>
        <w:t xml:space="preserve">          2015 год –</w:t>
      </w:r>
      <w:r w:rsidRPr="00715A6A">
        <w:rPr>
          <w:rFonts w:ascii="Times New Roman" w:hAnsi="Times New Roman"/>
          <w:sz w:val="28"/>
          <w:szCs w:val="28"/>
        </w:rPr>
        <w:t xml:space="preserve"> 75 527,7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2016 год – 79 590,9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2017 год – 77 288,1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2018 год – 483 490,7 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2019 год – 637 496,2 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2020 год – 433 702,7 тыс. рублей,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в том числе: 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за счет средств окружного бюджета – 88 921,2 тыс. рублей, в том числе по годам: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2014 год – 48 473,5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2015 год – 5 794,6 тыс. рублей; 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2016 год – 18 664,2 тыс. рублей; 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2017 год – 15 988,9 тыс. рублей;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за счет средств городского бюджета - </w:t>
      </w:r>
      <w:r w:rsidRPr="00715A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15A6A">
        <w:rPr>
          <w:rFonts w:ascii="Times New Roman" w:hAnsi="Times New Roman"/>
          <w:sz w:val="28"/>
          <w:szCs w:val="28"/>
        </w:rPr>
        <w:t xml:space="preserve">1 731 161,4  </w:t>
      </w:r>
      <w:r w:rsidRPr="00715A6A">
        <w:rPr>
          <w:rFonts w:ascii="Times New Roman" w:hAnsi="Times New Roman"/>
          <w:bCs/>
          <w:sz w:val="28"/>
          <w:szCs w:val="28"/>
        </w:rPr>
        <w:t>т</w:t>
      </w:r>
      <w:r w:rsidRPr="00715A6A">
        <w:rPr>
          <w:rFonts w:ascii="Times New Roman" w:hAnsi="Times New Roman"/>
          <w:sz w:val="28"/>
          <w:szCs w:val="28"/>
        </w:rPr>
        <w:t xml:space="preserve">ыс. рублей,  в том числе по годам:    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715A6A">
        <w:rPr>
          <w:rFonts w:ascii="Times New Roman" w:hAnsi="Times New Roman"/>
          <w:bCs/>
          <w:sz w:val="28"/>
          <w:szCs w:val="28"/>
        </w:rPr>
        <w:t xml:space="preserve">          2014 год – </w:t>
      </w:r>
      <w:r w:rsidRPr="00715A6A">
        <w:rPr>
          <w:rFonts w:ascii="Times New Roman" w:hAnsi="Times New Roman"/>
          <w:sz w:val="28"/>
          <w:szCs w:val="28"/>
        </w:rPr>
        <w:t xml:space="preserve">71 464,0 </w:t>
      </w:r>
      <w:r w:rsidRPr="00715A6A">
        <w:rPr>
          <w:rFonts w:ascii="Times New Roman" w:hAnsi="Times New Roman"/>
          <w:bCs/>
          <w:sz w:val="28"/>
          <w:szCs w:val="28"/>
        </w:rPr>
        <w:t>т</w:t>
      </w:r>
      <w:r w:rsidRPr="00715A6A">
        <w:rPr>
          <w:rFonts w:ascii="Times New Roman" w:hAnsi="Times New Roman"/>
          <w:sz w:val="28"/>
          <w:szCs w:val="28"/>
        </w:rPr>
        <w:t>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bCs/>
          <w:color w:val="000000"/>
          <w:sz w:val="28"/>
          <w:szCs w:val="28"/>
        </w:rPr>
        <w:t xml:space="preserve">          2015 год – 51 159,3</w:t>
      </w:r>
      <w:r w:rsidRPr="00715A6A">
        <w:rPr>
          <w:rFonts w:ascii="Times New Roman" w:hAnsi="Times New Roman"/>
          <w:sz w:val="28"/>
          <w:szCs w:val="28"/>
        </w:rPr>
        <w:t xml:space="preserve">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2016 год –</w:t>
      </w:r>
      <w:r w:rsidRPr="00715A6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15A6A">
        <w:rPr>
          <w:rFonts w:ascii="Times New Roman" w:hAnsi="Times New Roman"/>
          <w:sz w:val="28"/>
          <w:szCs w:val="28"/>
        </w:rPr>
        <w:t>46 890,0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2017 год – 47 495,0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2018 год – 469 955,1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2019 год – 623 868,0 тыс. рублей;</w:t>
      </w:r>
    </w:p>
    <w:p w:rsidR="00715A6A" w:rsidRPr="00715A6A" w:rsidRDefault="00715A6A" w:rsidP="00715A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 xml:space="preserve">          2020 год – 420 330,0 тыс. рублей;</w:t>
      </w:r>
    </w:p>
    <w:p w:rsidR="00715A6A" w:rsidRPr="00715A6A" w:rsidRDefault="00715A6A" w:rsidP="00715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за счет внебюджетных источников – 87 305,2 тыс. рублей, в том числе по годам:</w:t>
      </w:r>
    </w:p>
    <w:p w:rsidR="00715A6A" w:rsidRPr="00715A6A" w:rsidRDefault="00715A6A" w:rsidP="00715A6A">
      <w:pPr>
        <w:spacing w:after="0" w:line="240" w:lineRule="auto"/>
        <w:ind w:firstLine="708"/>
        <w:rPr>
          <w:rFonts w:ascii="Times New Roman" w:hAnsi="Times New Roman"/>
          <w:bCs/>
          <w:color w:val="000000"/>
          <w:sz w:val="28"/>
          <w:szCs w:val="28"/>
        </w:rPr>
      </w:pPr>
      <w:r w:rsidRPr="00715A6A">
        <w:rPr>
          <w:rFonts w:ascii="Times New Roman" w:hAnsi="Times New Roman"/>
          <w:bCs/>
          <w:color w:val="000000"/>
          <w:sz w:val="28"/>
          <w:szCs w:val="28"/>
        </w:rPr>
        <w:t xml:space="preserve">2014 год – 354,0 </w:t>
      </w:r>
      <w:r w:rsidRPr="00715A6A">
        <w:rPr>
          <w:rFonts w:ascii="Times New Roman" w:hAnsi="Times New Roman"/>
          <w:sz w:val="28"/>
          <w:szCs w:val="28"/>
        </w:rPr>
        <w:t>тыс. рублей;</w:t>
      </w:r>
    </w:p>
    <w:p w:rsidR="00715A6A" w:rsidRPr="00715A6A" w:rsidRDefault="00715A6A" w:rsidP="00715A6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bCs/>
          <w:color w:val="000000"/>
          <w:sz w:val="28"/>
          <w:szCs w:val="28"/>
        </w:rPr>
        <w:t xml:space="preserve">2015 год – </w:t>
      </w:r>
      <w:r w:rsidRPr="00715A6A">
        <w:rPr>
          <w:rFonts w:ascii="Times New Roman" w:hAnsi="Times New Roman"/>
          <w:sz w:val="28"/>
          <w:szCs w:val="28"/>
        </w:rPr>
        <w:t>18 573,8 тыс. рублей;</w:t>
      </w:r>
    </w:p>
    <w:p w:rsidR="00715A6A" w:rsidRPr="00715A6A" w:rsidRDefault="00715A6A" w:rsidP="00715A6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2016 год – 14 036,7 тыс. рублей;</w:t>
      </w:r>
    </w:p>
    <w:p w:rsidR="00715A6A" w:rsidRPr="00715A6A" w:rsidRDefault="00715A6A" w:rsidP="00715A6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2017 год – 13 804,2 тыс. рублей;</w:t>
      </w:r>
    </w:p>
    <w:p w:rsidR="00715A6A" w:rsidRPr="00715A6A" w:rsidRDefault="00715A6A" w:rsidP="00715A6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lastRenderedPageBreak/>
        <w:t>2018 год – 13 535,6 тыс. рублей;</w:t>
      </w:r>
    </w:p>
    <w:p w:rsidR="00715A6A" w:rsidRPr="00715A6A" w:rsidRDefault="00715A6A" w:rsidP="00715A6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2019 год – 13 628,2 тыс. рублей;</w:t>
      </w:r>
    </w:p>
    <w:p w:rsidR="00715A6A" w:rsidRPr="00715A6A" w:rsidRDefault="00715A6A" w:rsidP="005D1CF3">
      <w:pPr>
        <w:pStyle w:val="1"/>
        <w:ind w:firstLine="708"/>
        <w:rPr>
          <w:rFonts w:ascii="Times New Roman" w:hAnsi="Times New Roman"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2020 год – 13 372,7 тыс. рублей</w:t>
      </w:r>
      <w:proofErr w:type="gramStart"/>
      <w:r w:rsidRPr="00715A6A">
        <w:rPr>
          <w:rFonts w:ascii="Times New Roman" w:hAnsi="Times New Roman"/>
          <w:sz w:val="28"/>
          <w:szCs w:val="28"/>
        </w:rPr>
        <w:t>.».</w:t>
      </w:r>
      <w:proofErr w:type="gramEnd"/>
    </w:p>
    <w:p w:rsidR="00715A6A" w:rsidRPr="00715A6A" w:rsidRDefault="00715A6A" w:rsidP="00715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5. Таблицу Приложения 1 «Система показателей, характери</w:t>
      </w:r>
      <w:r w:rsidR="009A6CED">
        <w:rPr>
          <w:rFonts w:ascii="Times New Roman" w:hAnsi="Times New Roman"/>
          <w:sz w:val="28"/>
          <w:szCs w:val="28"/>
        </w:rPr>
        <w:t xml:space="preserve">зующих результаты реализации </w:t>
      </w:r>
      <w:r w:rsidRPr="00715A6A">
        <w:rPr>
          <w:rFonts w:ascii="Times New Roman" w:hAnsi="Times New Roman"/>
          <w:sz w:val="28"/>
          <w:szCs w:val="28"/>
        </w:rPr>
        <w:t>муниципальной программы» изложить в редакции</w:t>
      </w:r>
      <w:r w:rsidRPr="00715A6A">
        <w:rPr>
          <w:rFonts w:ascii="Times New Roman" w:hAnsi="Times New Roman"/>
          <w:bCs/>
          <w:sz w:val="28"/>
          <w:szCs w:val="28"/>
        </w:rPr>
        <w:t xml:space="preserve"> согласно таблице 1. </w:t>
      </w:r>
    </w:p>
    <w:p w:rsidR="00715A6A" w:rsidRPr="005D1CF3" w:rsidRDefault="00715A6A" w:rsidP="005D1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A6A">
        <w:rPr>
          <w:rFonts w:ascii="Times New Roman" w:hAnsi="Times New Roman"/>
          <w:sz w:val="28"/>
          <w:szCs w:val="28"/>
        </w:rPr>
        <w:t>6. Таблицу Приложения 2 «Перечень программных мероприятий» изложить</w:t>
      </w:r>
      <w:r w:rsidRPr="00715A6A">
        <w:rPr>
          <w:rFonts w:ascii="Times New Roman" w:hAnsi="Times New Roman"/>
          <w:bCs/>
          <w:sz w:val="28"/>
          <w:szCs w:val="28"/>
        </w:rPr>
        <w:t xml:space="preserve"> в редакции согласно таблице 2.</w:t>
      </w:r>
    </w:p>
    <w:sectPr w:rsidR="00715A6A" w:rsidRPr="005D1CF3" w:rsidSect="00FE6463">
      <w:headerReference w:type="default" r:id="rId9"/>
      <w:pgSz w:w="11906" w:h="16838"/>
      <w:pgMar w:top="1134" w:right="567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14F" w:rsidRDefault="00F9414F" w:rsidP="00FE6463">
      <w:pPr>
        <w:spacing w:after="0" w:line="240" w:lineRule="auto"/>
      </w:pPr>
      <w:r>
        <w:separator/>
      </w:r>
    </w:p>
  </w:endnote>
  <w:endnote w:type="continuationSeparator" w:id="0">
    <w:p w:rsidR="00F9414F" w:rsidRDefault="00F9414F" w:rsidP="00FE6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14F" w:rsidRDefault="00F9414F" w:rsidP="00FE6463">
      <w:pPr>
        <w:spacing w:after="0" w:line="240" w:lineRule="auto"/>
      </w:pPr>
      <w:r>
        <w:separator/>
      </w:r>
    </w:p>
  </w:footnote>
  <w:footnote w:type="continuationSeparator" w:id="0">
    <w:p w:rsidR="00F9414F" w:rsidRDefault="00F9414F" w:rsidP="00FE6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463" w:rsidRDefault="00FE6463" w:rsidP="00FE646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F17D9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B669F"/>
    <w:multiLevelType w:val="hybridMultilevel"/>
    <w:tmpl w:val="889C3266"/>
    <w:lvl w:ilvl="0" w:tplc="A4CE17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B6B6E30"/>
    <w:multiLevelType w:val="hybridMultilevel"/>
    <w:tmpl w:val="01242D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70E2672"/>
    <w:multiLevelType w:val="hybridMultilevel"/>
    <w:tmpl w:val="1ABCF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68CA"/>
    <w:rsid w:val="0010603C"/>
    <w:rsid w:val="00151882"/>
    <w:rsid w:val="00177D2A"/>
    <w:rsid w:val="001A1CC2"/>
    <w:rsid w:val="001A1D35"/>
    <w:rsid w:val="001B69BA"/>
    <w:rsid w:val="001C21F2"/>
    <w:rsid w:val="00271964"/>
    <w:rsid w:val="002A7C36"/>
    <w:rsid w:val="00306730"/>
    <w:rsid w:val="003411BF"/>
    <w:rsid w:val="0034243E"/>
    <w:rsid w:val="00375E8C"/>
    <w:rsid w:val="00377369"/>
    <w:rsid w:val="00435AB1"/>
    <w:rsid w:val="00482634"/>
    <w:rsid w:val="004B3944"/>
    <w:rsid w:val="004D68A4"/>
    <w:rsid w:val="004D7D45"/>
    <w:rsid w:val="004E5688"/>
    <w:rsid w:val="004F34E5"/>
    <w:rsid w:val="00523A44"/>
    <w:rsid w:val="00524EC9"/>
    <w:rsid w:val="00525AE1"/>
    <w:rsid w:val="0058561A"/>
    <w:rsid w:val="005C1017"/>
    <w:rsid w:val="005D1CF3"/>
    <w:rsid w:val="005F1561"/>
    <w:rsid w:val="0060240D"/>
    <w:rsid w:val="00681B63"/>
    <w:rsid w:val="0068427B"/>
    <w:rsid w:val="006B05AB"/>
    <w:rsid w:val="006F17D9"/>
    <w:rsid w:val="00706FC3"/>
    <w:rsid w:val="00715A6A"/>
    <w:rsid w:val="007577BF"/>
    <w:rsid w:val="007D30B8"/>
    <w:rsid w:val="007E527B"/>
    <w:rsid w:val="00810AFB"/>
    <w:rsid w:val="008379BD"/>
    <w:rsid w:val="00893C4C"/>
    <w:rsid w:val="009007F3"/>
    <w:rsid w:val="00923CE8"/>
    <w:rsid w:val="009805C9"/>
    <w:rsid w:val="009A6CED"/>
    <w:rsid w:val="009C1EB3"/>
    <w:rsid w:val="009E78E4"/>
    <w:rsid w:val="009F5222"/>
    <w:rsid w:val="00A7547A"/>
    <w:rsid w:val="00AD628D"/>
    <w:rsid w:val="00B27F94"/>
    <w:rsid w:val="00B826E5"/>
    <w:rsid w:val="00BA3A96"/>
    <w:rsid w:val="00C1425D"/>
    <w:rsid w:val="00C4312D"/>
    <w:rsid w:val="00D01ABA"/>
    <w:rsid w:val="00D3500D"/>
    <w:rsid w:val="00DB2532"/>
    <w:rsid w:val="00DF08B7"/>
    <w:rsid w:val="00E2220D"/>
    <w:rsid w:val="00EA252E"/>
    <w:rsid w:val="00F0167C"/>
    <w:rsid w:val="00F9414F"/>
    <w:rsid w:val="00FB31B7"/>
    <w:rsid w:val="00FC4244"/>
    <w:rsid w:val="00FE3FDD"/>
    <w:rsid w:val="00FE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715A6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715A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715A6A"/>
    <w:rPr>
      <w:rFonts w:eastAsia="Times New Roman"/>
      <w:sz w:val="22"/>
      <w:szCs w:val="22"/>
      <w:lang w:eastAsia="en-US"/>
    </w:rPr>
  </w:style>
  <w:style w:type="paragraph" w:styleId="a3">
    <w:name w:val="Body Text Indent"/>
    <w:basedOn w:val="a"/>
    <w:link w:val="a4"/>
    <w:rsid w:val="00715A6A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715A6A"/>
    <w:rPr>
      <w:rFonts w:ascii="Times New Roman" w:eastAsia="Times New Roman" w:hAnsi="Times New Roman"/>
    </w:rPr>
  </w:style>
  <w:style w:type="paragraph" w:styleId="a5">
    <w:name w:val="Balloon Text"/>
    <w:basedOn w:val="a"/>
    <w:link w:val="a6"/>
    <w:uiPriority w:val="99"/>
    <w:semiHidden/>
    <w:unhideWhenUsed/>
    <w:rsid w:val="00FE6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E6463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FE64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E646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FE64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E646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30</cp:revision>
  <cp:lastPrinted>2015-03-31T04:10:00Z</cp:lastPrinted>
  <dcterms:created xsi:type="dcterms:W3CDTF">2013-06-05T04:16:00Z</dcterms:created>
  <dcterms:modified xsi:type="dcterms:W3CDTF">2015-03-31T04:11:00Z</dcterms:modified>
</cp:coreProperties>
</file>